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Лабораторная работа №1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bCs/>
        </w:rPr>
      </w:pPr>
      <w:r>
        <w:rPr>
          <w:rFonts w:cs="Times New Roman" w:ascii="Times New Roman" w:hAnsi="Times New Roman"/>
          <w:b/>
          <w:bCs/>
        </w:rPr>
        <w:t xml:space="preserve">«Реализация элементов линейной алгебры на </w:t>
      </w:r>
      <w:r>
        <w:rPr>
          <w:rFonts w:cs="Times New Roman" w:ascii="Times New Roman" w:hAnsi="Times New Roman"/>
          <w:b/>
          <w:bCs/>
          <w:lang w:val="en-US"/>
        </w:rPr>
        <w:t>Python</w:t>
      </w:r>
      <w:r>
        <w:rPr>
          <w:rFonts w:cs="Times New Roman" w:ascii="Times New Roman" w:hAnsi="Times New Roman"/>
          <w:b/>
          <w:bCs/>
        </w:rPr>
        <w:t>»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</w:rPr>
        <w:t xml:space="preserve">(трудоемкость </w:t>
      </w:r>
      <w:r>
        <w:rPr>
          <w:rFonts w:cs="Times New Roman" w:ascii="Times New Roman" w:hAnsi="Times New Roman"/>
        </w:rPr>
        <w:t xml:space="preserve">4 </w:t>
      </w:r>
      <w:r>
        <w:rPr>
          <w:rFonts w:cs="Times New Roman" w:ascii="Times New Roman" w:hAnsi="Times New Roman"/>
        </w:rPr>
        <w:t>час</w:t>
      </w:r>
      <w:r>
        <w:rPr>
          <w:rFonts w:cs="Times New Roman" w:ascii="Times New Roman" w:hAnsi="Times New Roman"/>
        </w:rPr>
        <w:t>а</w:t>
      </w:r>
      <w:r>
        <w:rPr>
          <w:rStyle w:val="FootnoteCharacters"/>
          <w:rStyle w:val="Style15"/>
          <w:rFonts w:cs="Times New Roman" w:ascii="Times New Roman" w:hAnsi="Times New Roman"/>
        </w:rPr>
        <w:footnoteReference w:id="2"/>
      </w:r>
      <w:r>
        <w:rPr>
          <w:rFonts w:cs="Times New Roman" w:ascii="Times New Roman" w:hAnsi="Times New Roman"/>
        </w:rPr>
        <w:t>)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bCs/>
        </w:rPr>
      </w:pPr>
      <w:r>
        <w:rPr>
          <w:rFonts w:cs="Times New Roman" w:ascii="Times New Roman" w:hAnsi="Times New Roman"/>
          <w:b/>
          <w:bCs/>
        </w:rPr>
      </w:r>
    </w:p>
    <w:p>
      <w:pPr>
        <w:pStyle w:val="Normal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b/>
          <w:bCs/>
        </w:rPr>
        <w:t>Цель работы:</w:t>
      </w:r>
      <w:r>
        <w:rPr>
          <w:rFonts w:cs="Times New Roman" w:ascii="Times New Roman" w:hAnsi="Times New Roman"/>
        </w:rPr>
        <w:t xml:space="preserve"> познакомиться с возможностями языка </w:t>
      </w:r>
      <w:r>
        <w:rPr>
          <w:rFonts w:cs="Times New Roman" w:ascii="Times New Roman" w:hAnsi="Times New Roman"/>
          <w:lang w:val="en-US"/>
        </w:rPr>
        <w:t>Python</w:t>
      </w:r>
      <w:r>
        <w:rPr>
          <w:rFonts w:cs="Times New Roman" w:ascii="Times New Roman" w:hAnsi="Times New Roman"/>
        </w:rPr>
        <w:t xml:space="preserve"> по обработке матриц и их элементов на инструментов библиотеки </w:t>
      </w:r>
      <w:r>
        <w:rPr>
          <w:rFonts w:cs="Times New Roman" w:ascii="Times New Roman" w:hAnsi="Times New Roman"/>
          <w:lang w:val="en-US"/>
        </w:rPr>
        <w:t>NumPy</w:t>
      </w:r>
      <w:r>
        <w:rPr>
          <w:rStyle w:val="FootnoteCharacters"/>
          <w:rStyle w:val="Style15"/>
          <w:rFonts w:cs="Times New Roman" w:ascii="Times New Roman" w:hAnsi="Times New Roman"/>
          <w:lang w:val="en-US"/>
        </w:rPr>
        <w:footnoteReference w:id="3"/>
      </w:r>
      <w:r>
        <w:rPr>
          <w:rFonts w:cs="Times New Roman" w:ascii="Times New Roman" w:hAnsi="Times New Roman"/>
        </w:rPr>
        <w:t>.</w:t>
      </w:r>
    </w:p>
    <w:p>
      <w:pPr>
        <w:pStyle w:val="Normal"/>
        <w:jc w:val="both"/>
        <w:rPr>
          <w:rFonts w:ascii="Times New Roman" w:hAnsi="Times New Roman" w:cs="Times New Roman"/>
          <w:b/>
          <w:b/>
          <w:bCs/>
        </w:rPr>
      </w:pPr>
      <w:r>
        <w:rPr>
          <w:rFonts w:cs="Times New Roman" w:ascii="Times New Roman" w:hAnsi="Times New Roman"/>
          <w:b/>
          <w:bCs/>
        </w:rPr>
        <w:t>Порядок выполнения работы:</w:t>
      </w:r>
    </w:p>
    <w:p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Ознакомиться с примерами реализации различных операций, производимых с матрицами на </w:t>
      </w:r>
      <w:r>
        <w:rPr>
          <w:rFonts w:cs="Times New Roman" w:ascii="Times New Roman" w:hAnsi="Times New Roman"/>
          <w:lang w:val="en-US"/>
        </w:rPr>
        <w:t>Python</w:t>
      </w:r>
      <w:r>
        <w:rPr>
          <w:rFonts w:cs="Times New Roman" w:ascii="Times New Roman" w:hAnsi="Times New Roman"/>
        </w:rPr>
        <w:t xml:space="preserve"> (см. стр. 16-30</w:t>
      </w:r>
      <w:r>
        <w:rPr>
          <w:rStyle w:val="FootnoteCharacters"/>
          <w:rStyle w:val="Style15"/>
          <w:rFonts w:cs="Times New Roman" w:ascii="Times New Roman" w:hAnsi="Times New Roman"/>
        </w:rPr>
        <w:footnoteReference w:id="4"/>
      </w:r>
      <w:r>
        <w:rPr>
          <w:rFonts w:cs="Times New Roman" w:ascii="Times New Roman" w:hAnsi="Times New Roman"/>
        </w:rPr>
        <w:t>)</w:t>
      </w:r>
    </w:p>
    <w:p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Выполнить самостоятельные задания согласно варианту:</w:t>
      </w:r>
    </w:p>
    <w:p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tbl>
      <w:tblPr>
        <w:tblStyle w:val="a7"/>
        <w:tblW w:w="6161" w:type="dxa"/>
        <w:jc w:val="center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232"/>
        <w:gridCol w:w="1233"/>
        <w:gridCol w:w="1232"/>
        <w:gridCol w:w="1232"/>
        <w:gridCol w:w="1232"/>
      </w:tblGrid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  <w:b/>
                <w:b/>
                <w:bCs/>
              </w:rPr>
            </w:pPr>
            <w:r>
              <w:rPr>
                <w:rFonts w:cs="Times New Roman" w:ascii="Times New Roman" w:hAnsi="Times New Roman"/>
                <w:b/>
                <w:bCs/>
              </w:rPr>
              <w:t>номер варианта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  <w:b/>
                <w:b/>
                <w:bCs/>
              </w:rPr>
            </w:pPr>
            <w:r>
              <w:rPr>
                <w:rFonts w:cs="Times New Roman" w:ascii="Times New Roman" w:hAnsi="Times New Roman"/>
                <w:b/>
                <w:bCs/>
              </w:rPr>
              <w:t>Задача 1</w:t>
            </w:r>
          </w:p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(см. стр. 30-31)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  <w:b/>
                <w:b/>
                <w:bCs/>
              </w:rPr>
            </w:pPr>
            <w:r>
              <w:rPr>
                <w:rFonts w:cs="Times New Roman" w:ascii="Times New Roman" w:hAnsi="Times New Roman"/>
                <w:b/>
                <w:bCs/>
              </w:rPr>
              <w:t>Задача 2</w:t>
            </w:r>
          </w:p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  <w:b/>
                <w:b/>
                <w:bCs/>
              </w:rPr>
            </w:pPr>
            <w:r>
              <w:rPr>
                <w:rFonts w:cs="Times New Roman" w:ascii="Times New Roman" w:hAnsi="Times New Roman"/>
              </w:rPr>
              <w:t>(см. стр. 32)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  <w:b/>
                <w:b/>
                <w:bCs/>
              </w:rPr>
            </w:pPr>
            <w:r>
              <w:rPr>
                <w:rFonts w:cs="Times New Roman" w:ascii="Times New Roman" w:hAnsi="Times New Roman"/>
                <w:b/>
                <w:bCs/>
              </w:rPr>
              <w:t>Задача 3</w:t>
            </w:r>
          </w:p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  <w:b/>
                <w:b/>
                <w:bCs/>
              </w:rPr>
            </w:pPr>
            <w:r>
              <w:rPr>
                <w:rFonts w:cs="Times New Roman" w:ascii="Times New Roman" w:hAnsi="Times New Roman"/>
              </w:rPr>
              <w:t>(см. стр. 33)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  <w:b/>
                <w:b/>
                <w:bCs/>
              </w:rPr>
            </w:pPr>
            <w:r>
              <w:rPr>
                <w:rFonts w:cs="Times New Roman" w:ascii="Times New Roman" w:hAnsi="Times New Roman"/>
                <w:b/>
                <w:bCs/>
              </w:rPr>
              <w:t>Задача 4</w:t>
            </w:r>
          </w:p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  <w:b/>
                <w:b/>
                <w:bCs/>
              </w:rPr>
            </w:pPr>
            <w:r>
              <w:rPr>
                <w:rFonts w:cs="Times New Roman" w:ascii="Times New Roman" w:hAnsi="Times New Roman"/>
              </w:rPr>
              <w:t>(см. стр. 34)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1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21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28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36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44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22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29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37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45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23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30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38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46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24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31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39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47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5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25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32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40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48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6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26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33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41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44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7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27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28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36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45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8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21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29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37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46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9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22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30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38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47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10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23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31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39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48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11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24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32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40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44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12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25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33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41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45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13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26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28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36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46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14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27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29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37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47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15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21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30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38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48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16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22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31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39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44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17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23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32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40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45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18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24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33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41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46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19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25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28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36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47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20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26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29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37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48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21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27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30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38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44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22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21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31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39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45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23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22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32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40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46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24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23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33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41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47</w:t>
            </w:r>
          </w:p>
        </w:tc>
      </w:tr>
      <w:tr>
        <w:trPr/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25</w:t>
            </w:r>
          </w:p>
        </w:tc>
        <w:tc>
          <w:tcPr>
            <w:tcW w:w="1233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24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28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36</w:t>
            </w:r>
          </w:p>
        </w:tc>
        <w:tc>
          <w:tcPr>
            <w:tcW w:w="1232" w:type="dxa"/>
            <w:tcBorders/>
            <w:shd w:fill="auto" w:val="clear"/>
          </w:tcPr>
          <w:p>
            <w:pPr>
              <w:pStyle w:val="ListParagraph"/>
              <w:spacing w:lineRule="auto" w:line="24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48</w:t>
            </w:r>
          </w:p>
        </w:tc>
      </w:tr>
    </w:tbl>
    <w:p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Оформить отчет, содержащий:</w:t>
      </w:r>
    </w:p>
    <w:p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- титульный лист;</w:t>
      </w:r>
    </w:p>
    <w:p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- цель работы;</w:t>
      </w:r>
    </w:p>
    <w:p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- задание для своего варианта;</w:t>
      </w:r>
    </w:p>
    <w:p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- листинг программного кода на языке программирования </w:t>
      </w:r>
      <w:r>
        <w:rPr>
          <w:rFonts w:cs="Times New Roman" w:ascii="Times New Roman" w:hAnsi="Times New Roman"/>
          <w:lang w:val="en-US"/>
        </w:rPr>
        <w:t>Python</w:t>
      </w:r>
      <w:r>
        <w:rPr>
          <w:rFonts w:cs="Times New Roman" w:ascii="Times New Roman" w:hAnsi="Times New Roman"/>
        </w:rPr>
        <w:t xml:space="preserve"> </w:t>
      </w:r>
      <w:r>
        <w:rPr>
          <w:rFonts w:cs="Times New Roman" w:ascii="Times New Roman" w:hAnsi="Times New Roman"/>
          <w:lang w:val="en-US"/>
        </w:rPr>
        <w:t>c</w:t>
      </w:r>
      <w:r>
        <w:rPr>
          <w:rFonts w:cs="Times New Roman" w:ascii="Times New Roman" w:hAnsi="Times New Roman"/>
        </w:rPr>
        <w:t xml:space="preserve"> реализацией решения задач 1-4 и распечаткой результатов. Программный код снабдить смысловыми комментариями;</w:t>
      </w:r>
    </w:p>
    <w:p>
      <w:pPr>
        <w:pStyle w:val="ListParagraph"/>
        <w:jc w:val="both"/>
        <w:rPr/>
      </w:pPr>
      <w:r>
        <w:rPr>
          <w:rFonts w:cs="Times New Roman" w:ascii="Times New Roman" w:hAnsi="Times New Roman"/>
        </w:rPr>
        <w:t xml:space="preserve">- вывод по итогам выполнения </w:t>
      </w:r>
      <w:r>
        <w:rPr>
          <w:rFonts w:cs="Times New Roman" w:ascii="Times New Roman" w:hAnsi="Times New Roman"/>
        </w:rPr>
        <w:t>л</w:t>
      </w:r>
      <w:r>
        <w:rPr>
          <w:rFonts w:cs="Times New Roman" w:ascii="Times New Roman" w:hAnsi="Times New Roman"/>
        </w:rPr>
        <w:t>абораторной работы.</w:t>
      </w:r>
      <w:bookmarkStart w:id="0" w:name="_GoBack"/>
      <w:bookmarkEnd w:id="0"/>
    </w:p>
    <w:p>
      <w:pPr>
        <w:pStyle w:val="Normal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before="0" w:after="160"/>
        <w:jc w:val="center"/>
        <w:rPr/>
      </w:pPr>
      <w:r>
        <w:rPr/>
        <w:drawing>
          <wp:inline distT="0" distB="0" distL="0" distR="3175">
            <wp:extent cx="5940425" cy="8823325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3175">
            <wp:extent cx="5940425" cy="8823325"/>
            <wp:effectExtent l="0" t="0" r="0" b="0"/>
            <wp:docPr id="2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3175">
            <wp:extent cx="5940425" cy="8823325"/>
            <wp:effectExtent l="0" t="0" r="0" b="0"/>
            <wp:docPr id="3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3175">
            <wp:extent cx="5940425" cy="8823325"/>
            <wp:effectExtent l="0" t="0" r="0" b="0"/>
            <wp:docPr id="4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3175">
            <wp:extent cx="5940425" cy="8823325"/>
            <wp:effectExtent l="0" t="0" r="0" b="0"/>
            <wp:docPr id="5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3175">
            <wp:extent cx="5940425" cy="8823325"/>
            <wp:effectExtent l="0" t="0" r="0" b="0"/>
            <wp:docPr id="6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3175">
            <wp:extent cx="5940425" cy="8823325"/>
            <wp:effectExtent l="0" t="0" r="0" b="0"/>
            <wp:docPr id="7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3175">
            <wp:extent cx="5940425" cy="8823325"/>
            <wp:effectExtent l="0" t="0" r="0" b="0"/>
            <wp:docPr id="8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3175">
            <wp:extent cx="5940425" cy="8823325"/>
            <wp:effectExtent l="0" t="0" r="0" b="0"/>
            <wp:docPr id="9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3175">
            <wp:extent cx="5940425" cy="8823325"/>
            <wp:effectExtent l="0" t="0" r="0" b="0"/>
            <wp:docPr id="10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3175">
            <wp:extent cx="5940425" cy="8823325"/>
            <wp:effectExtent l="0" t="0" r="0" b="0"/>
            <wp:docPr id="11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3175">
            <wp:extent cx="5940425" cy="8823325"/>
            <wp:effectExtent l="0" t="0" r="0" b="0"/>
            <wp:docPr id="12" name="Рисунок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3175">
            <wp:extent cx="5940425" cy="8823325"/>
            <wp:effectExtent l="0" t="0" r="0" b="0"/>
            <wp:docPr id="13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3175">
            <wp:extent cx="5940425" cy="8823325"/>
            <wp:effectExtent l="0" t="0" r="0" b="0"/>
            <wp:docPr id="14" name="Рисунок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3175">
            <wp:extent cx="5940425" cy="8823325"/>
            <wp:effectExtent l="0" t="0" r="0" b="0"/>
            <wp:docPr id="15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3175">
            <wp:extent cx="5940425" cy="8823325"/>
            <wp:effectExtent l="0" t="0" r="0" b="0"/>
            <wp:docPr id="16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3175">
            <wp:extent cx="5940425" cy="8823325"/>
            <wp:effectExtent l="0" t="0" r="0" b="0"/>
            <wp:docPr id="17" name="Рисунок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3175">
            <wp:extent cx="5940425" cy="8823325"/>
            <wp:effectExtent l="0" t="0" r="0" b="0"/>
            <wp:docPr id="18" name="Рисунок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3175">
            <wp:extent cx="5940425" cy="8823325"/>
            <wp:effectExtent l="0" t="0" r="0" b="0"/>
            <wp:docPr id="19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3175">
            <wp:extent cx="5940425" cy="8823325"/>
            <wp:effectExtent l="0" t="0" r="0" b="0"/>
            <wp:docPr id="20" name="Рисунок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3175">
            <wp:extent cx="5940425" cy="8823325"/>
            <wp:effectExtent l="0" t="0" r="0" b="0"/>
            <wp:docPr id="21" name="Рисунок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3175">
            <wp:extent cx="5940425" cy="8823325"/>
            <wp:effectExtent l="0" t="0" r="0" b="0"/>
            <wp:docPr id="22" name="Рисунок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3175">
            <wp:extent cx="5940425" cy="8823325"/>
            <wp:effectExtent l="0" t="0" r="0" b="0"/>
            <wp:docPr id="23" name="Рисунок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notePr>
        <w:numFmt w:val="decimal"/>
      </w:footnotePr>
      <w:type w:val="nextPage"/>
      <w:pgSz w:w="11906" w:h="16838"/>
      <w:pgMar w:left="1701" w:right="850" w:header="0" w:top="1134" w:footer="0" w:bottom="1134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footnotes.xml><?xml version="1.0" encoding="utf-8"?>
<w:footnote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footnote w:id="0" w:type="separator">
    <w:p>
      <w:r>
        <w:separator/>
      </w:r>
    </w:p>
  </w:footnote>
  <w:footnote w:id="1" w:type="continuationSeparator">
    <w:p>
      <w:r>
        <w:continuationSeparator/>
      </w:r>
    </w:p>
  </w:footnote>
  <w:footnote w:id="2">
    <w:p>
      <w:pPr>
        <w:pStyle w:val="Style24"/>
        <w:rPr/>
      </w:pPr>
      <w:r>
        <w:rPr>
          <w:rStyle w:val="Style16"/>
        </w:rPr>
        <w:footnoteRef/>
      </w:r>
      <w:r>
        <w:rPr>
          <w:rStyle w:val="FootnoteCharacters"/>
        </w:rPr>
        <w:tab/>
      </w:r>
      <w:r>
        <w:rPr/>
        <w:t xml:space="preserve"> </w:t>
      </w:r>
      <w:r>
        <w:rPr/>
        <w:t>4</w:t>
      </w:r>
      <w:r>
        <w:rPr/>
        <w:t xml:space="preserve"> </w:t>
      </w:r>
      <w:r>
        <w:rPr/>
        <w:t>часа</w:t>
      </w:r>
      <w:r>
        <w:rPr/>
        <w:t xml:space="preserve"> = </w:t>
      </w:r>
      <w:r>
        <w:rPr/>
        <w:t>2</w:t>
      </w:r>
      <w:r>
        <w:rPr/>
        <w:t xml:space="preserve"> пары</w:t>
      </w:r>
    </w:p>
  </w:footnote>
  <w:footnote w:id="3">
    <w:p>
      <w:pPr>
        <w:pStyle w:val="Style24"/>
        <w:rPr/>
      </w:pPr>
      <w:r>
        <w:rPr>
          <w:rStyle w:val="Style16"/>
        </w:rPr>
        <w:footnoteRef/>
      </w:r>
      <w:r>
        <w:rPr>
          <w:rStyle w:val="FootnoteCharacters"/>
        </w:rPr>
        <w:tab/>
      </w:r>
      <w:r>
        <w:rPr/>
        <w:t xml:space="preserve"> </w:t>
      </w:r>
      <w:r>
        <w:rPr/>
        <w:t>Эта лабораторная работа основана на примерах из книги:</w:t>
      </w:r>
    </w:p>
    <w:p>
      <w:pPr>
        <w:pStyle w:val="Style24"/>
        <w:rPr/>
      </w:pPr>
      <w:r>
        <w:rPr/>
        <w:tab/>
        <w:t>Балджы, А. С. Математика на Python : учебно-методическое пособие : [16+] / А. С. Балджы, М. Б. Хрипунова, И. А. Александрова. – Москва : Прометей, 2018. – Часть 1. Элементы линейной алгебры и аналитической геометрии. – 76 с. : табл. – Режим доступа: по подписке. – URL: https://biblioclub.ru/index.php?page=book&amp;id=494849 (дата обращения: 24.01.2023). – Библиогр. в кн. – ISBN 978-5-907003-86-6. – Текст : электронный.</w:t>
      </w:r>
    </w:p>
    <w:p>
      <w:pPr>
        <w:pStyle w:val="Style24"/>
        <w:rPr/>
      </w:pPr>
      <w:r>
        <w:rPr>
          <w:b/>
          <w:bCs/>
        </w:rPr>
        <w:tab/>
        <w:t xml:space="preserve">Внимание: доступ к указанной книге осуществляется посредством электронной библиотеки </w:t>
      </w:r>
      <w:r>
        <w:rPr>
          <w:b/>
          <w:bCs/>
          <w:lang w:val="en-US"/>
        </w:rPr>
        <w:t>biblioclub</w:t>
      </w:r>
      <w:r>
        <w:rPr>
          <w:b/>
          <w:bCs/>
        </w:rPr>
        <w:t>.</w:t>
      </w:r>
      <w:r>
        <w:rPr>
          <w:b/>
          <w:bCs/>
          <w:lang w:val="en-US"/>
        </w:rPr>
        <w:t>ru</w:t>
      </w:r>
      <w:r>
        <w:rPr>
          <w:b/>
          <w:bCs/>
        </w:rPr>
        <w:t xml:space="preserve"> и может быть ограничен, поэтому в конце документа размещены скриншоты книги.</w:t>
      </w:r>
    </w:p>
  </w:footnote>
  <w:footnote w:id="4">
    <w:p>
      <w:pPr>
        <w:pStyle w:val="Style24"/>
        <w:rPr/>
      </w:pPr>
      <w:r>
        <w:rPr>
          <w:rStyle w:val="Style16"/>
        </w:rPr>
        <w:footnoteRef/>
      </w:r>
      <w:r>
        <w:rPr>
          <w:rStyle w:val="FootnoteCharacters"/>
        </w:rPr>
        <w:tab/>
      </w:r>
      <w:r>
        <w:rPr/>
        <w:t xml:space="preserve"> </w:t>
      </w:r>
      <w:r>
        <w:rPr/>
        <w:t>Здесь и далее указаны оригинальные номера страниц книги (видны на скриншотах).</w:t>
      </w:r>
    </w:p>
  </w:footnote>
</w:footnote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8"/>
  <w:footnotePr>
    <w:numFmt w:val="decimal"/>
    <w:footnote w:id="0"/>
    <w:footnote w:id="1"/>
  </w:foot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/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Текст сноски Знак"/>
    <w:basedOn w:val="DefaultParagraphFont"/>
    <w:link w:val="a3"/>
    <w:uiPriority w:val="99"/>
    <w:semiHidden/>
    <w:qFormat/>
    <w:rsid w:val="007d57ce"/>
    <w:rPr>
      <w:sz w:val="20"/>
      <w:szCs w:val="20"/>
    </w:rPr>
  </w:style>
  <w:style w:type="character" w:styleId="Style15">
    <w:name w:val="Привязка сноски"/>
    <w:rPr>
      <w:vertAlign w:val="superscript"/>
    </w:rPr>
  </w:style>
  <w:style w:type="character" w:styleId="FootnoteCharacters">
    <w:name w:val="Footnote Characters"/>
    <w:basedOn w:val="DefaultParagraphFont"/>
    <w:uiPriority w:val="99"/>
    <w:semiHidden/>
    <w:unhideWhenUsed/>
    <w:qFormat/>
    <w:rsid w:val="007d57ce"/>
    <w:rPr>
      <w:vertAlign w:val="superscript"/>
    </w:rPr>
  </w:style>
  <w:style w:type="character" w:styleId="Style16">
    <w:name w:val="Символ сноски"/>
    <w:qFormat/>
    <w:rPr/>
  </w:style>
  <w:style w:type="character" w:styleId="Style17">
    <w:name w:val="Привязка концевой сноски"/>
    <w:rPr>
      <w:vertAlign w:val="superscript"/>
    </w:rPr>
  </w:style>
  <w:style w:type="character" w:styleId="Style18">
    <w:name w:val="Символ концевой сноски"/>
    <w:qFormat/>
    <w:rPr/>
  </w:style>
  <w:style w:type="paragraph" w:styleId="Style19">
    <w:name w:val="Заголовок"/>
    <w:basedOn w:val="Normal"/>
    <w:next w:val="Style20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20">
    <w:name w:val="Body Text"/>
    <w:basedOn w:val="Normal"/>
    <w:pPr>
      <w:spacing w:lineRule="auto" w:line="276" w:before="0" w:after="140"/>
    </w:pPr>
    <w:rPr/>
  </w:style>
  <w:style w:type="paragraph" w:styleId="Style21">
    <w:name w:val="List"/>
    <w:basedOn w:val="Style20"/>
    <w:pPr/>
    <w:rPr>
      <w:rFonts w:cs="Lohit Devanagari"/>
    </w:rPr>
  </w:style>
  <w:style w:type="paragraph" w:styleId="Style22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23">
    <w:name w:val="Указатель"/>
    <w:basedOn w:val="Normal"/>
    <w:qFormat/>
    <w:pPr>
      <w:suppressLineNumbers/>
    </w:pPr>
    <w:rPr>
      <w:rFonts w:cs="Lohit Devanagari"/>
    </w:rPr>
  </w:style>
  <w:style w:type="paragraph" w:styleId="Style24">
    <w:name w:val="Footnote Text"/>
    <w:basedOn w:val="Normal"/>
    <w:link w:val="a4"/>
    <w:uiPriority w:val="99"/>
    <w:semiHidden/>
    <w:unhideWhenUsed/>
    <w:rsid w:val="007d57ce"/>
    <w:pPr>
      <w:spacing w:lineRule="auto" w:line="240" w:before="0" w:after="0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6f3c12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7">
    <w:name w:val="Table Grid"/>
    <w:basedOn w:val="a1"/>
    <w:uiPriority w:val="39"/>
    <w:rsid w:val="00676e5d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footnotes" Target="footnotes.xml"/><Relationship Id="rId26" Type="http://schemas.openxmlformats.org/officeDocument/2006/relationships/numbering" Target="numbering.xml"/><Relationship Id="rId27" Type="http://schemas.openxmlformats.org/officeDocument/2006/relationships/fontTable" Target="fontTable.xml"/><Relationship Id="rId28" Type="http://schemas.openxmlformats.org/officeDocument/2006/relationships/settings" Target="settings.xml"/><Relationship Id="rId29" Type="http://schemas.openxmlformats.org/officeDocument/2006/relationships/theme" Target="theme/theme1.xml"/><Relationship Id="rId30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0A565E-8B74-467E-B240-7AE6F5BFA6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Application>LibreOffice/6.0.7.3$Linux_X86_64 LibreOffice_project/00m0$Build-3</Application>
  <Pages>25</Pages>
  <Words>345</Words>
  <Characters>1607</Characters>
  <CharactersWithSpaces>1826</CharactersWithSpaces>
  <Paragraphs>153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2023-01-24T05:05:00Z</dcterms:created>
  <dc:creator>Artem M</dc:creator>
  <dc:description/>
  <dc:language>ru-RU</dc:language>
  <cp:lastModifiedBy/>
  <dcterms:modified xsi:type="dcterms:W3CDTF">2023-02-06T16:59:51Z</dcterms:modified>
  <cp:revision>17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